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798" w14:textId="77777777" w:rsidR="000E447F" w:rsidRDefault="000E447F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3048"/>
        <w:gridCol w:w="1843"/>
      </w:tblGrid>
      <w:tr w:rsidR="000E447F" w14:paraId="2EEBFE24" w14:textId="77777777" w:rsidTr="004B37F6">
        <w:trPr>
          <w:trHeight w:val="1280"/>
        </w:trPr>
        <w:tc>
          <w:tcPr>
            <w:tcW w:w="13048" w:type="dxa"/>
            <w:vMerge w:val="restart"/>
            <w:shd w:val="clear" w:color="auto" w:fill="F1F1F1"/>
          </w:tcPr>
          <w:p w14:paraId="4755B3AA" w14:textId="77777777" w:rsidR="000E447F" w:rsidRDefault="000E447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2"/>
              </w:rPr>
            </w:pPr>
          </w:p>
          <w:p w14:paraId="3DDA6B9B" w14:textId="77777777" w:rsidR="000E447F" w:rsidRDefault="000E447F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42"/>
              </w:rPr>
            </w:pPr>
          </w:p>
          <w:p w14:paraId="7F5EF3E5" w14:textId="77777777" w:rsidR="000E447F" w:rsidRDefault="00F34757">
            <w:pPr>
              <w:pStyle w:val="TableParagraph"/>
              <w:ind w:left="40" w:right="0"/>
              <w:jc w:val="left"/>
              <w:rPr>
                <w:b/>
                <w:sz w:val="32"/>
              </w:rPr>
            </w:pPr>
            <w:bookmarkStart w:id="0" w:name="Sheet1"/>
            <w:bookmarkEnd w:id="0"/>
            <w:r>
              <w:rPr>
                <w:sz w:val="32"/>
              </w:rPr>
              <w:t xml:space="preserve">CERTIFICAZIONE FISCALE COMPARTI </w:t>
            </w:r>
            <w:r>
              <w:rPr>
                <w:b/>
                <w:sz w:val="32"/>
              </w:rPr>
              <w:t>SYMPHONIA LUX SICAV</w:t>
            </w:r>
          </w:p>
        </w:tc>
        <w:tc>
          <w:tcPr>
            <w:tcW w:w="1843" w:type="dxa"/>
            <w:shd w:val="clear" w:color="auto" w:fill="1F487C"/>
          </w:tcPr>
          <w:p w14:paraId="78BF892E" w14:textId="77777777" w:rsidR="000E447F" w:rsidRDefault="000E447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  <w:p w14:paraId="66FEA69D" w14:textId="77777777" w:rsidR="000E447F" w:rsidRDefault="000E447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  <w:p w14:paraId="524ACD72" w14:textId="77777777" w:rsidR="000E447F" w:rsidRDefault="000E447F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33"/>
              </w:rPr>
            </w:pPr>
          </w:p>
          <w:p w14:paraId="1AB86449" w14:textId="77777777" w:rsidR="000E447F" w:rsidRDefault="00F34757">
            <w:pPr>
              <w:pStyle w:val="TableParagraph"/>
              <w:spacing w:before="0"/>
              <w:ind w:left="92" w:righ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SYMPHONIA</w:t>
            </w:r>
          </w:p>
        </w:tc>
      </w:tr>
      <w:tr w:rsidR="000E447F" w14:paraId="0426FC36" w14:textId="77777777" w:rsidTr="004B37F6">
        <w:trPr>
          <w:trHeight w:val="303"/>
        </w:trPr>
        <w:tc>
          <w:tcPr>
            <w:tcW w:w="13048" w:type="dxa"/>
            <w:vMerge/>
            <w:tcBorders>
              <w:top w:val="nil"/>
            </w:tcBorders>
            <w:shd w:val="clear" w:color="auto" w:fill="F1F1F1"/>
          </w:tcPr>
          <w:p w14:paraId="2E8178B5" w14:textId="77777777" w:rsidR="000E447F" w:rsidRDefault="000E44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1F487C"/>
          </w:tcPr>
          <w:p w14:paraId="38007220" w14:textId="77777777" w:rsidR="000E447F" w:rsidRDefault="00F34757">
            <w:pPr>
              <w:pStyle w:val="TableParagraph"/>
              <w:spacing w:before="0" w:line="283" w:lineRule="exact"/>
              <w:ind w:left="92" w:right="79"/>
              <w:rPr>
                <w:b/>
                <w:sz w:val="24"/>
              </w:rPr>
            </w:pPr>
            <w:r>
              <w:rPr>
                <w:b/>
                <w:color w:val="BEBEBE"/>
                <w:sz w:val="24"/>
              </w:rPr>
              <w:t xml:space="preserve">LUX </w:t>
            </w:r>
            <w:r>
              <w:rPr>
                <w:b/>
                <w:color w:val="FFFFFF"/>
                <w:sz w:val="24"/>
              </w:rPr>
              <w:t>SICAV</w:t>
            </w:r>
          </w:p>
        </w:tc>
      </w:tr>
    </w:tbl>
    <w:p w14:paraId="66A65B23" w14:textId="77777777" w:rsidR="000E447F" w:rsidRDefault="000E447F">
      <w:pPr>
        <w:pStyle w:val="Corpotesto"/>
        <w:rPr>
          <w:rFonts w:ascii="Times New Roman"/>
          <w:sz w:val="20"/>
        </w:rPr>
      </w:pPr>
    </w:p>
    <w:p w14:paraId="17033E69" w14:textId="77777777" w:rsidR="000E447F" w:rsidRDefault="000E447F">
      <w:pPr>
        <w:pStyle w:val="Corpotesto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1417"/>
        <w:gridCol w:w="1276"/>
        <w:gridCol w:w="1843"/>
        <w:gridCol w:w="1843"/>
        <w:gridCol w:w="1275"/>
        <w:gridCol w:w="1380"/>
      </w:tblGrid>
      <w:tr w:rsidR="00F34757" w14:paraId="31B549A1" w14:textId="77777777" w:rsidTr="004B37F6">
        <w:trPr>
          <w:trHeight w:val="719"/>
        </w:trPr>
        <w:tc>
          <w:tcPr>
            <w:tcW w:w="1418" w:type="dxa"/>
            <w:shd w:val="clear" w:color="auto" w:fill="528DD4"/>
          </w:tcPr>
          <w:p w14:paraId="727DFCD0" w14:textId="77777777" w:rsidR="000E447F" w:rsidRPr="00F34757" w:rsidRDefault="000E447F" w:rsidP="004B37F6">
            <w:pPr>
              <w:pStyle w:val="TableParagraph"/>
              <w:spacing w:before="6"/>
              <w:ind w:right="0"/>
              <w:rPr>
                <w:rFonts w:ascii="Times New Roman"/>
                <w:sz w:val="18"/>
                <w:szCs w:val="18"/>
              </w:rPr>
            </w:pPr>
          </w:p>
          <w:p w14:paraId="66589A04" w14:textId="77777777" w:rsidR="000E447F" w:rsidRPr="00F34757" w:rsidRDefault="00F34757" w:rsidP="004B37F6">
            <w:pPr>
              <w:pStyle w:val="TableParagraph"/>
              <w:spacing w:before="0"/>
              <w:ind w:left="114" w:right="89"/>
              <w:rPr>
                <w:b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UCITS NAME</w:t>
            </w:r>
          </w:p>
        </w:tc>
        <w:tc>
          <w:tcPr>
            <w:tcW w:w="4394" w:type="dxa"/>
            <w:shd w:val="clear" w:color="auto" w:fill="528DD4"/>
          </w:tcPr>
          <w:p w14:paraId="70197F5D" w14:textId="77777777" w:rsidR="000E447F" w:rsidRPr="00F34757" w:rsidRDefault="000E447F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</w:p>
          <w:p w14:paraId="1D3812EA" w14:textId="77777777" w:rsidR="000E447F" w:rsidRPr="00F34757" w:rsidRDefault="00F34757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SUB-FUND NAME</w:t>
            </w:r>
          </w:p>
        </w:tc>
        <w:tc>
          <w:tcPr>
            <w:tcW w:w="1417" w:type="dxa"/>
            <w:shd w:val="clear" w:color="auto" w:fill="528DD4"/>
          </w:tcPr>
          <w:p w14:paraId="0B3A65DD" w14:textId="77777777" w:rsidR="000E447F" w:rsidRPr="00F34757" w:rsidRDefault="000E447F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</w:p>
          <w:p w14:paraId="5A62945E" w14:textId="77777777" w:rsidR="000E447F" w:rsidRPr="00F34757" w:rsidRDefault="00F34757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ISIN</w:t>
            </w:r>
          </w:p>
        </w:tc>
        <w:tc>
          <w:tcPr>
            <w:tcW w:w="1276" w:type="dxa"/>
            <w:shd w:val="clear" w:color="auto" w:fill="528DD4"/>
          </w:tcPr>
          <w:p w14:paraId="12E2C620" w14:textId="77777777" w:rsidR="000E447F" w:rsidRPr="00F34757" w:rsidRDefault="000E447F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</w:p>
          <w:p w14:paraId="20D7634A" w14:textId="77777777" w:rsidR="000E447F" w:rsidRPr="00F34757" w:rsidRDefault="00F34757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CURRENCY</w:t>
            </w:r>
          </w:p>
        </w:tc>
        <w:tc>
          <w:tcPr>
            <w:tcW w:w="1843" w:type="dxa"/>
            <w:shd w:val="clear" w:color="auto" w:fill="528DD4"/>
          </w:tcPr>
          <w:p w14:paraId="0208C110" w14:textId="77777777" w:rsidR="000E447F" w:rsidRPr="00F34757" w:rsidRDefault="00F34757" w:rsidP="004B37F6">
            <w:pPr>
              <w:pStyle w:val="TableParagraph"/>
              <w:spacing w:before="0" w:line="256" w:lineRule="auto"/>
              <w:ind w:left="114" w:right="89" w:firstLine="117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 xml:space="preserve">% </w:t>
            </w:r>
            <w:r w:rsidR="004B37F6">
              <w:rPr>
                <w:b/>
                <w:color w:val="FFFFFF"/>
                <w:sz w:val="18"/>
                <w:szCs w:val="18"/>
              </w:rPr>
              <w:t>GOVERNMENT BONDS AND SIMILAR</w:t>
            </w:r>
          </w:p>
        </w:tc>
        <w:tc>
          <w:tcPr>
            <w:tcW w:w="1843" w:type="dxa"/>
            <w:shd w:val="clear" w:color="auto" w:fill="528DD4"/>
          </w:tcPr>
          <w:p w14:paraId="24E3389D" w14:textId="77777777" w:rsidR="000E447F" w:rsidRPr="00F34757" w:rsidRDefault="00F34757" w:rsidP="004B37F6">
            <w:pPr>
              <w:pStyle w:val="TableParagraph"/>
              <w:spacing w:before="0" w:line="256" w:lineRule="auto"/>
              <w:ind w:left="114" w:right="89" w:firstLine="127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FINANCIAL REPORT DATE</w:t>
            </w:r>
          </w:p>
        </w:tc>
        <w:tc>
          <w:tcPr>
            <w:tcW w:w="1275" w:type="dxa"/>
            <w:shd w:val="clear" w:color="auto" w:fill="528DD4"/>
          </w:tcPr>
          <w:p w14:paraId="3BFFA28C" w14:textId="77777777" w:rsidR="000E447F" w:rsidRPr="00F34757" w:rsidRDefault="00F34757" w:rsidP="004B37F6">
            <w:pPr>
              <w:pStyle w:val="TableParagraph"/>
              <w:spacing w:before="0"/>
              <w:ind w:left="114" w:right="89"/>
              <w:rPr>
                <w:b/>
                <w:color w:val="FFFFFF"/>
                <w:sz w:val="18"/>
                <w:szCs w:val="18"/>
              </w:rPr>
            </w:pPr>
            <w:r w:rsidRPr="00F34757">
              <w:rPr>
                <w:b/>
                <w:color w:val="FFFFFF"/>
                <w:sz w:val="18"/>
                <w:szCs w:val="18"/>
              </w:rPr>
              <w:t>EFFECTIVE DATE</w:t>
            </w:r>
          </w:p>
        </w:tc>
        <w:tc>
          <w:tcPr>
            <w:tcW w:w="1380" w:type="dxa"/>
            <w:shd w:val="clear" w:color="auto" w:fill="528DD4"/>
          </w:tcPr>
          <w:p w14:paraId="590BB896" w14:textId="77777777" w:rsidR="000E447F" w:rsidRPr="00F34757" w:rsidRDefault="004B37F6" w:rsidP="004B37F6">
            <w:pPr>
              <w:pStyle w:val="TableParagraph"/>
              <w:spacing w:before="0" w:line="256" w:lineRule="auto"/>
              <w:ind w:left="114" w:right="89" w:hanging="289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     </w:t>
            </w:r>
            <w:r w:rsidR="00F34757" w:rsidRPr="00F34757">
              <w:rPr>
                <w:b/>
                <w:color w:val="FFFFFF"/>
                <w:sz w:val="18"/>
                <w:szCs w:val="18"/>
              </w:rPr>
              <w:t>EXPIRATION DATE</w:t>
            </w:r>
          </w:p>
        </w:tc>
      </w:tr>
      <w:tr w:rsidR="00F34757" w14:paraId="1C328425" w14:textId="77777777" w:rsidTr="004B37F6">
        <w:trPr>
          <w:trHeight w:val="308"/>
        </w:trPr>
        <w:tc>
          <w:tcPr>
            <w:tcW w:w="1418" w:type="dxa"/>
          </w:tcPr>
          <w:p w14:paraId="12D677FD" w14:textId="77777777" w:rsidR="00F34757" w:rsidRPr="000F321A" w:rsidRDefault="00F34757" w:rsidP="00F34757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35B9F2A0" w14:textId="58661EB5" w:rsidR="000E7485" w:rsidRPr="000F321A" w:rsidRDefault="000F321A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 xml:space="preserve">Symphonia Lux Sicav </w:t>
            </w:r>
            <w:r>
              <w:rPr>
                <w:sz w:val="16"/>
                <w:szCs w:val="16"/>
              </w:rPr>
              <w:t>–</w:t>
            </w:r>
            <w:r w:rsidR="000E7485" w:rsidRPr="000F321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Vehic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Revol</w:t>
            </w:r>
            <w:proofErr w:type="spellEnd"/>
            <w:r>
              <w:rPr>
                <w:sz w:val="16"/>
                <w:szCs w:val="16"/>
              </w:rPr>
              <w:t xml:space="preserve"> - CLC</w:t>
            </w:r>
          </w:p>
          <w:p w14:paraId="48C5D7DC" w14:textId="2A15D8A0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60964" w14:textId="77777777" w:rsidR="000E7485" w:rsidRPr="000F321A" w:rsidRDefault="000E7485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LU0903875457</w:t>
            </w:r>
          </w:p>
          <w:p w14:paraId="68F7008A" w14:textId="7D6D8440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DCA45E" w14:textId="77777777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60D22184" w14:textId="77777777" w:rsidR="00F34757" w:rsidRPr="000F321A" w:rsidRDefault="000E7485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0%</w:t>
            </w:r>
          </w:p>
          <w:p w14:paraId="7B63E8F0" w14:textId="13C3FD1E" w:rsidR="000E7485" w:rsidRPr="000F321A" w:rsidRDefault="000E7485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C0663A6" w14:textId="6A89E6F5" w:rsidR="000E7485" w:rsidRPr="000F321A" w:rsidRDefault="0042200D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42EC2850" w14:textId="6E5B391D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7722004" w14:textId="3C534C4B" w:rsidR="003E1DE8" w:rsidRPr="000F321A" w:rsidRDefault="0042200D" w:rsidP="003E1DE8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78D358E7" w14:textId="4D075B58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4EC3DFA2" w14:textId="01D6ACE3" w:rsidR="000E7485" w:rsidRPr="000F321A" w:rsidRDefault="0042200D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5F069FEF" w14:textId="5C192E05" w:rsidR="00F34757" w:rsidRPr="000F321A" w:rsidRDefault="00F34757" w:rsidP="000F321A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57F9847B" w14:textId="77777777" w:rsidTr="004B37F6">
        <w:trPr>
          <w:trHeight w:val="308"/>
        </w:trPr>
        <w:tc>
          <w:tcPr>
            <w:tcW w:w="1418" w:type="dxa"/>
          </w:tcPr>
          <w:p w14:paraId="59043DA1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6B1C7C6E" w14:textId="19174E2A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ymphonia Lux Sicav – </w:t>
            </w:r>
            <w:proofErr w:type="spellStart"/>
            <w:r>
              <w:rPr>
                <w:sz w:val="16"/>
                <w:szCs w:val="16"/>
              </w:rPr>
              <w:t>Elec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Vehic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Revol</w:t>
            </w:r>
            <w:proofErr w:type="spellEnd"/>
            <w:r>
              <w:rPr>
                <w:sz w:val="16"/>
                <w:szCs w:val="16"/>
              </w:rPr>
              <w:t xml:space="preserve"> - ICA</w:t>
            </w:r>
          </w:p>
          <w:p w14:paraId="12BD408D" w14:textId="23244CB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528974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LU1339875764</w:t>
            </w:r>
          </w:p>
          <w:p w14:paraId="01622CC1" w14:textId="6D7776FF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5B9F3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137D17B0" w14:textId="182FD649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0%</w:t>
            </w:r>
          </w:p>
        </w:tc>
        <w:tc>
          <w:tcPr>
            <w:tcW w:w="1843" w:type="dxa"/>
          </w:tcPr>
          <w:p w14:paraId="1ED272A8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4102836E" w14:textId="3CAB06EB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A855813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1878F5E8" w14:textId="1FA1A6BA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3890777E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737E8677" w14:textId="2E481D88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754F3AEC" w14:textId="77777777" w:rsidTr="004B37F6">
        <w:trPr>
          <w:trHeight w:val="308"/>
        </w:trPr>
        <w:tc>
          <w:tcPr>
            <w:tcW w:w="1418" w:type="dxa"/>
          </w:tcPr>
          <w:p w14:paraId="1A5C4943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6F98EE62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 xml:space="preserve">Symphonia Lux Sicav </w:t>
            </w:r>
            <w:proofErr w:type="spellStart"/>
            <w:r w:rsidRPr="000F321A">
              <w:rPr>
                <w:sz w:val="16"/>
                <w:szCs w:val="16"/>
              </w:rPr>
              <w:t>Artificial</w:t>
            </w:r>
            <w:proofErr w:type="spellEnd"/>
            <w:r w:rsidRPr="000F321A">
              <w:rPr>
                <w:sz w:val="16"/>
                <w:szCs w:val="16"/>
              </w:rPr>
              <w:t xml:space="preserve"> </w:t>
            </w:r>
            <w:proofErr w:type="spellStart"/>
            <w:r w:rsidRPr="000F321A">
              <w:rPr>
                <w:sz w:val="16"/>
                <w:szCs w:val="16"/>
              </w:rPr>
              <w:t>Intellig</w:t>
            </w:r>
            <w:proofErr w:type="spellEnd"/>
            <w:r w:rsidRPr="000F321A">
              <w:rPr>
                <w:sz w:val="16"/>
                <w:szCs w:val="16"/>
              </w:rPr>
              <w:t>. - CLC</w:t>
            </w:r>
          </w:p>
          <w:p w14:paraId="61735C5D" w14:textId="429FD31C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805336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LU1028416540</w:t>
            </w:r>
          </w:p>
          <w:p w14:paraId="21AB5180" w14:textId="1B1CF645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625CB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3E2ED328" w14:textId="0E10500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,38</w:t>
            </w:r>
            <w:r w:rsidRPr="000F321A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14:paraId="5296E1E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25676B97" w14:textId="0835491B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1652374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0B975354" w14:textId="075C2C6C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200DC60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47647E54" w14:textId="1785E984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3869BF42" w14:textId="77777777" w:rsidTr="004B37F6">
        <w:trPr>
          <w:trHeight w:val="308"/>
        </w:trPr>
        <w:tc>
          <w:tcPr>
            <w:tcW w:w="1418" w:type="dxa"/>
          </w:tcPr>
          <w:p w14:paraId="7B946AD7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6496BCAF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 xml:space="preserve">Symphonia Lux Sicav </w:t>
            </w:r>
            <w:proofErr w:type="spellStart"/>
            <w:r w:rsidRPr="000F321A">
              <w:rPr>
                <w:sz w:val="16"/>
                <w:szCs w:val="16"/>
              </w:rPr>
              <w:t>Artificial</w:t>
            </w:r>
            <w:proofErr w:type="spellEnd"/>
            <w:r w:rsidRPr="000F321A">
              <w:rPr>
                <w:sz w:val="16"/>
                <w:szCs w:val="16"/>
              </w:rPr>
              <w:t xml:space="preserve"> </w:t>
            </w:r>
            <w:proofErr w:type="spellStart"/>
            <w:r w:rsidRPr="000F321A">
              <w:rPr>
                <w:sz w:val="16"/>
                <w:szCs w:val="16"/>
              </w:rPr>
              <w:t>Intellig</w:t>
            </w:r>
            <w:proofErr w:type="spellEnd"/>
            <w:r w:rsidRPr="000F321A">
              <w:rPr>
                <w:sz w:val="16"/>
                <w:szCs w:val="16"/>
              </w:rPr>
              <w:t>. - ICA</w:t>
            </w:r>
          </w:p>
          <w:p w14:paraId="07D3A4BB" w14:textId="0872AFB8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85383D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LU1339875509</w:t>
            </w:r>
          </w:p>
          <w:p w14:paraId="5D635FB1" w14:textId="4120829E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5AE743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1BDF3821" w14:textId="7C5C19F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,38</w:t>
            </w:r>
            <w:r w:rsidRPr="000F321A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14:paraId="6C08B794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5D790674" w14:textId="7F423B3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577A154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06F98063" w14:textId="652F67BF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7974D107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2CBF0D30" w14:textId="7620D8F0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5C552F4E" w14:textId="77777777" w:rsidTr="004B37F6">
        <w:trPr>
          <w:trHeight w:val="308"/>
        </w:trPr>
        <w:tc>
          <w:tcPr>
            <w:tcW w:w="1418" w:type="dxa"/>
          </w:tcPr>
          <w:p w14:paraId="4BDB1221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6675ADF7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 xml:space="preserve">Symphonia Lux Sicav </w:t>
            </w:r>
            <w:proofErr w:type="spellStart"/>
            <w:r w:rsidRPr="000F321A">
              <w:rPr>
                <w:sz w:val="16"/>
                <w:szCs w:val="16"/>
              </w:rPr>
              <w:t>Artificial</w:t>
            </w:r>
            <w:proofErr w:type="spellEnd"/>
            <w:r w:rsidRPr="000F321A">
              <w:rPr>
                <w:sz w:val="16"/>
                <w:szCs w:val="16"/>
              </w:rPr>
              <w:t xml:space="preserve"> </w:t>
            </w:r>
            <w:proofErr w:type="spellStart"/>
            <w:r w:rsidRPr="000F321A">
              <w:rPr>
                <w:sz w:val="16"/>
                <w:szCs w:val="16"/>
              </w:rPr>
              <w:t>Intellig</w:t>
            </w:r>
            <w:proofErr w:type="spellEnd"/>
            <w:r w:rsidRPr="000F321A">
              <w:rPr>
                <w:sz w:val="16"/>
                <w:szCs w:val="16"/>
              </w:rPr>
              <w:t>. - IND</w:t>
            </w:r>
          </w:p>
          <w:p w14:paraId="2E535CF2" w14:textId="32CBD174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4B8BBD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LU0247031429</w:t>
            </w:r>
          </w:p>
          <w:p w14:paraId="4F218B67" w14:textId="173FC12A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EDBFF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741598D4" w14:textId="2DF4C748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,38</w:t>
            </w:r>
            <w:r w:rsidRPr="000F321A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14:paraId="34C5BB9E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7B94EE61" w14:textId="2AE6A5D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BB6BC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1B89F8B3" w14:textId="6CE08569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512165F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1716AF71" w14:textId="66ABEE44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3C4B5423" w14:textId="77777777" w:rsidTr="004B37F6">
        <w:trPr>
          <w:trHeight w:val="308"/>
        </w:trPr>
        <w:tc>
          <w:tcPr>
            <w:tcW w:w="1418" w:type="dxa"/>
          </w:tcPr>
          <w:p w14:paraId="4B04B873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3F1CF00B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Real Assets - CLC</w:t>
            </w:r>
          </w:p>
          <w:p w14:paraId="0F24E9F3" w14:textId="502F1E0A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7DEE97E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LU2279794965</w:t>
            </w:r>
          </w:p>
          <w:p w14:paraId="162FBE69" w14:textId="03E232F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A87F49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7013CE11" w14:textId="26BC3DB9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9,39</w:t>
            </w:r>
            <w:r w:rsidRPr="000F321A">
              <w:rPr>
                <w:sz w:val="16"/>
                <w:szCs w:val="16"/>
              </w:rPr>
              <w:t>%</w:t>
            </w:r>
          </w:p>
          <w:p w14:paraId="1B27F5C1" w14:textId="2C7A2B70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88DEE72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670BA59B" w14:textId="6D75027E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8018C11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44DD29DD" w14:textId="2F95FBFB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5E673D4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739BD51B" w14:textId="7C6AFDC2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1B5D0F1B" w14:textId="77777777" w:rsidTr="004B37F6">
        <w:trPr>
          <w:trHeight w:val="308"/>
        </w:trPr>
        <w:tc>
          <w:tcPr>
            <w:tcW w:w="1418" w:type="dxa"/>
          </w:tcPr>
          <w:p w14:paraId="30E788C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0422E22F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Real Assets - ICA</w:t>
            </w:r>
          </w:p>
          <w:p w14:paraId="3D76E766" w14:textId="3AA049BD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CA538F9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LU2307899166</w:t>
            </w:r>
          </w:p>
          <w:p w14:paraId="15981B3C" w14:textId="17C9E4E1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984D9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66F2F395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9,39</w:t>
            </w:r>
            <w:r w:rsidRPr="000F321A">
              <w:rPr>
                <w:sz w:val="16"/>
                <w:szCs w:val="16"/>
              </w:rPr>
              <w:t>%</w:t>
            </w:r>
          </w:p>
          <w:p w14:paraId="104A2737" w14:textId="65E14306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8FC8B9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07CF2D2B" w14:textId="3CED905D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B8470E7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32048956" w14:textId="535525EC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22EC4595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7315835A" w14:textId="27F09371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6D2D635A" w14:textId="77777777" w:rsidTr="004B37F6">
        <w:trPr>
          <w:trHeight w:val="308"/>
        </w:trPr>
        <w:tc>
          <w:tcPr>
            <w:tcW w:w="1418" w:type="dxa"/>
          </w:tcPr>
          <w:p w14:paraId="5C193894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02A4828C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Real Assets - IND</w:t>
            </w:r>
          </w:p>
          <w:p w14:paraId="4E9C6154" w14:textId="3239A4EA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C25F42F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LU2307899240</w:t>
            </w:r>
          </w:p>
          <w:p w14:paraId="604EAC01" w14:textId="375E599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29900F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11778CA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9,39</w:t>
            </w:r>
            <w:r w:rsidRPr="000F321A">
              <w:rPr>
                <w:sz w:val="16"/>
                <w:szCs w:val="16"/>
              </w:rPr>
              <w:t>%</w:t>
            </w:r>
          </w:p>
          <w:p w14:paraId="6688664A" w14:textId="0DD52722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CAAF7AE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19C912BB" w14:textId="00C80B8B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5ECD45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51E04E59" w14:textId="0C99776F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299AB70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252A91F0" w14:textId="049CC0B4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14:paraId="44B14649" w14:textId="77777777" w:rsidTr="004B37F6">
        <w:trPr>
          <w:trHeight w:val="308"/>
        </w:trPr>
        <w:tc>
          <w:tcPr>
            <w:tcW w:w="1418" w:type="dxa"/>
          </w:tcPr>
          <w:p w14:paraId="01495242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05D2BA96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Real Assets - INC</w:t>
            </w:r>
          </w:p>
          <w:p w14:paraId="74E56A71" w14:textId="687862E5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481A3EA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LU0388324252</w:t>
            </w:r>
          </w:p>
          <w:p w14:paraId="2031614C" w14:textId="399FC521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16E635F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325B76E6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9,39</w:t>
            </w:r>
            <w:r w:rsidRPr="000F321A">
              <w:rPr>
                <w:sz w:val="16"/>
                <w:szCs w:val="16"/>
              </w:rPr>
              <w:t>%</w:t>
            </w:r>
          </w:p>
          <w:p w14:paraId="22E70749" w14:textId="454AF0AF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330DBCD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140F31D8" w14:textId="156F791D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46D1240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25F7F965" w14:textId="4C153FC3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14:paraId="176205B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35276DEF" w14:textId="7687A015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</w:tr>
      <w:tr w:rsidR="0042200D" w:rsidRPr="0042200D" w14:paraId="4851D32D" w14:textId="77777777" w:rsidTr="004B37F6">
        <w:trPr>
          <w:trHeight w:val="308"/>
        </w:trPr>
        <w:tc>
          <w:tcPr>
            <w:tcW w:w="1418" w:type="dxa"/>
          </w:tcPr>
          <w:p w14:paraId="53340AAC" w14:textId="1111FCA1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0E8A4CBE" w14:textId="3814D408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Five Steps</w:t>
            </w:r>
            <w:r w:rsidRPr="0042200D">
              <w:rPr>
                <w:sz w:val="16"/>
                <w:szCs w:val="16"/>
                <w:lang w:val="en-US"/>
              </w:rPr>
              <w:t xml:space="preserve"> - I</w:t>
            </w:r>
            <w:r>
              <w:rPr>
                <w:sz w:val="16"/>
                <w:szCs w:val="16"/>
                <w:lang w:val="en-US"/>
              </w:rPr>
              <w:t>CA</w:t>
            </w:r>
          </w:p>
        </w:tc>
        <w:tc>
          <w:tcPr>
            <w:tcW w:w="1417" w:type="dxa"/>
          </w:tcPr>
          <w:p w14:paraId="2F0B317C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42200D">
              <w:rPr>
                <w:sz w:val="16"/>
                <w:szCs w:val="16"/>
              </w:rPr>
              <w:t>LU2517091570</w:t>
            </w:r>
          </w:p>
          <w:p w14:paraId="6AAEC9D8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8265D8" w14:textId="656D7172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7B89EB67" w14:textId="4271EF31" w:rsidR="0042200D" w:rsidRPr="0042200D" w:rsidRDefault="00E50D27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82,88%</w:t>
            </w:r>
          </w:p>
        </w:tc>
        <w:tc>
          <w:tcPr>
            <w:tcW w:w="1843" w:type="dxa"/>
          </w:tcPr>
          <w:p w14:paraId="27752141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7518C9BF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3898039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5300A3FD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</w:tcPr>
          <w:p w14:paraId="5D08DABB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5AA007A3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</w:tr>
      <w:tr w:rsidR="0042200D" w:rsidRPr="0042200D" w14:paraId="2CE50905" w14:textId="77777777" w:rsidTr="004B37F6">
        <w:trPr>
          <w:trHeight w:val="308"/>
        </w:trPr>
        <w:tc>
          <w:tcPr>
            <w:tcW w:w="1418" w:type="dxa"/>
          </w:tcPr>
          <w:p w14:paraId="72402DE7" w14:textId="7A15589E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0F321A">
              <w:rPr>
                <w:sz w:val="16"/>
                <w:szCs w:val="16"/>
              </w:rPr>
              <w:t>SYMPHONIA LUX SICAV</w:t>
            </w:r>
          </w:p>
        </w:tc>
        <w:tc>
          <w:tcPr>
            <w:tcW w:w="4394" w:type="dxa"/>
          </w:tcPr>
          <w:p w14:paraId="232DE2BE" w14:textId="5D14678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42200D">
              <w:rPr>
                <w:sz w:val="16"/>
                <w:szCs w:val="16"/>
                <w:lang w:val="en-US"/>
              </w:rPr>
              <w:t xml:space="preserve">Symphonia Lux </w:t>
            </w:r>
            <w:proofErr w:type="spellStart"/>
            <w:r w:rsidRPr="0042200D">
              <w:rPr>
                <w:sz w:val="16"/>
                <w:szCs w:val="16"/>
                <w:lang w:val="en-US"/>
              </w:rPr>
              <w:t>Sicav</w:t>
            </w:r>
            <w:proofErr w:type="spellEnd"/>
            <w:r w:rsidRPr="0042200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Five Steps</w:t>
            </w:r>
            <w:r w:rsidRPr="0042200D">
              <w:rPr>
                <w:sz w:val="16"/>
                <w:szCs w:val="16"/>
                <w:lang w:val="en-US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CLC</w:t>
            </w:r>
          </w:p>
        </w:tc>
        <w:tc>
          <w:tcPr>
            <w:tcW w:w="1417" w:type="dxa"/>
          </w:tcPr>
          <w:p w14:paraId="77701293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 w:rsidRPr="0042200D">
              <w:rPr>
                <w:sz w:val="16"/>
                <w:szCs w:val="16"/>
              </w:rPr>
              <w:t>LU2517091224</w:t>
            </w:r>
          </w:p>
          <w:p w14:paraId="32605530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0D4D3" w14:textId="32A60971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 w:rsidRPr="000F321A">
              <w:rPr>
                <w:sz w:val="16"/>
                <w:szCs w:val="16"/>
              </w:rPr>
              <w:t>EUR</w:t>
            </w:r>
          </w:p>
        </w:tc>
        <w:tc>
          <w:tcPr>
            <w:tcW w:w="1843" w:type="dxa"/>
          </w:tcPr>
          <w:p w14:paraId="7EE179F1" w14:textId="5B06C56B" w:rsidR="0042200D" w:rsidRPr="0042200D" w:rsidRDefault="00E50D27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82,88%</w:t>
            </w:r>
          </w:p>
        </w:tc>
        <w:tc>
          <w:tcPr>
            <w:tcW w:w="1843" w:type="dxa"/>
          </w:tcPr>
          <w:p w14:paraId="5D421DDE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30/09/2023</w:t>
            </w:r>
          </w:p>
          <w:p w14:paraId="2B1003D8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C80C5AF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01/01/2024</w:t>
            </w:r>
          </w:p>
          <w:p w14:paraId="20704186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</w:tcPr>
          <w:p w14:paraId="032CA3F8" w14:textId="77777777" w:rsidR="0042200D" w:rsidRPr="000F321A" w:rsidRDefault="0042200D" w:rsidP="0042200D">
            <w:pPr>
              <w:pStyle w:val="TableParagraph"/>
              <w:ind w:left="114" w:righ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30/06/2024</w:t>
            </w:r>
          </w:p>
          <w:p w14:paraId="0D8E732C" w14:textId="77777777" w:rsidR="0042200D" w:rsidRPr="0042200D" w:rsidRDefault="0042200D" w:rsidP="0042200D">
            <w:pPr>
              <w:pStyle w:val="TableParagraph"/>
              <w:ind w:left="114" w:right="93"/>
              <w:rPr>
                <w:sz w:val="16"/>
                <w:szCs w:val="16"/>
                <w:lang w:val="en-US"/>
              </w:rPr>
            </w:pPr>
          </w:p>
        </w:tc>
      </w:tr>
    </w:tbl>
    <w:p w14:paraId="5FE23DE7" w14:textId="77777777" w:rsidR="000E447F" w:rsidRPr="0042200D" w:rsidRDefault="000E447F">
      <w:pPr>
        <w:pStyle w:val="Corpotesto"/>
        <w:rPr>
          <w:rFonts w:ascii="Times New Roman"/>
          <w:sz w:val="20"/>
          <w:lang w:val="en-US"/>
        </w:rPr>
      </w:pPr>
    </w:p>
    <w:p w14:paraId="056DA987" w14:textId="77777777" w:rsidR="000E447F" w:rsidRPr="0042200D" w:rsidRDefault="000E447F">
      <w:pPr>
        <w:pStyle w:val="Corpotesto"/>
        <w:rPr>
          <w:rFonts w:ascii="Times New Roman"/>
          <w:sz w:val="20"/>
          <w:lang w:val="en-US"/>
        </w:rPr>
      </w:pPr>
    </w:p>
    <w:p w14:paraId="5B0D5504" w14:textId="77777777" w:rsidR="000E447F" w:rsidRPr="0042200D" w:rsidRDefault="000E447F">
      <w:pPr>
        <w:pStyle w:val="Corpotesto"/>
        <w:spacing w:before="7"/>
        <w:rPr>
          <w:rFonts w:ascii="Times New Roman"/>
          <w:sz w:val="21"/>
          <w:lang w:val="en-US"/>
        </w:rPr>
      </w:pPr>
    </w:p>
    <w:p w14:paraId="29836467" w14:textId="77777777" w:rsidR="000E447F" w:rsidRPr="0042200D" w:rsidRDefault="00E50D27">
      <w:pPr>
        <w:pStyle w:val="Corpotesto"/>
        <w:spacing w:before="8"/>
        <w:rPr>
          <w:sz w:val="29"/>
          <w:lang w:val="en-US"/>
        </w:rPr>
      </w:pPr>
      <w:r>
        <w:pict w14:anchorId="236B2D44">
          <v:rect id="_x0000_s1026" style="position:absolute;margin-left:50.9pt;margin-top:90.8pt;width:73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0AF971D" w14:textId="77777777" w:rsidR="000E447F" w:rsidRPr="0042200D" w:rsidRDefault="000E447F">
      <w:pPr>
        <w:pStyle w:val="Corpotesto"/>
        <w:spacing w:before="9"/>
        <w:rPr>
          <w:sz w:val="21"/>
          <w:lang w:val="en-US"/>
        </w:rPr>
      </w:pPr>
    </w:p>
    <w:p w14:paraId="5B450940" w14:textId="77777777" w:rsidR="00F34757" w:rsidRDefault="00F34757">
      <w:pPr>
        <w:ind w:left="2835" w:right="3141"/>
        <w:jc w:val="center"/>
      </w:pPr>
      <w:r>
        <w:rPr>
          <w:b/>
        </w:rPr>
        <w:t xml:space="preserve">SYMPHONIA LUX SICAV </w:t>
      </w:r>
      <w:r>
        <w:t xml:space="preserve">| 60, avenue J.F. Kennedy - L-1855 Lussemburgo – </w:t>
      </w:r>
    </w:p>
    <w:p w14:paraId="0280D4AA" w14:textId="77777777" w:rsidR="000E447F" w:rsidRDefault="00F34757">
      <w:pPr>
        <w:ind w:left="2835" w:right="3141"/>
        <w:jc w:val="center"/>
      </w:pPr>
      <w:r>
        <w:t>Granducato del Lussemburgo</w:t>
      </w:r>
    </w:p>
    <w:sectPr w:rsidR="000E447F">
      <w:type w:val="continuous"/>
      <w:pgSz w:w="16840" w:h="11910" w:orient="landscape"/>
      <w:pgMar w:top="110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7F"/>
    <w:rsid w:val="00097893"/>
    <w:rsid w:val="000E447F"/>
    <w:rsid w:val="000E7485"/>
    <w:rsid w:val="000F321A"/>
    <w:rsid w:val="003E1DE8"/>
    <w:rsid w:val="0042200D"/>
    <w:rsid w:val="004B37F6"/>
    <w:rsid w:val="004E3C76"/>
    <w:rsid w:val="00A50997"/>
    <w:rsid w:val="00E50D27"/>
    <w:rsid w:val="00E85054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7ABC8"/>
  <w15:docId w15:val="{4E8C1F11-2D60-4EA0-8B99-97A5E0A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right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 Americo</dc:creator>
  <cp:lastModifiedBy>Alessandro Bonzano</cp:lastModifiedBy>
  <cp:revision>12</cp:revision>
  <dcterms:created xsi:type="dcterms:W3CDTF">2020-12-09T17:13:00Z</dcterms:created>
  <dcterms:modified xsi:type="dcterms:W3CDTF">2023-11-24T15:04:00Z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Acrobat PDFMaker 20 per Excel</vt:lpwstr>
  </property>
  <property fmtid="{D5CDD505-2E9C-101B-9397-08002B2CF9AE}" pid="4" name="LastSaved">
    <vt:filetime>2020-12-09T00:00:00Z</vt:filetime>
  </property>
</Properties>
</file>